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21" w:rsidRPr="00172D70" w:rsidRDefault="00B93D21" w:rsidP="00B93D2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327B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327B2">
        <w:rPr>
          <w:rFonts w:ascii="Times New Roman" w:hAnsi="Times New Roman" w:cs="Times New Roman"/>
          <w:b/>
          <w:sz w:val="28"/>
          <w:szCs w:val="28"/>
        </w:rPr>
        <w:t>ікір</w:t>
      </w:r>
      <w:proofErr w:type="spellEnd"/>
    </w:p>
    <w:p w:rsidR="00B93D21" w:rsidRPr="00172D70" w:rsidRDefault="00B93D21" w:rsidP="00B93D2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D70">
        <w:rPr>
          <w:rFonts w:ascii="Times New Roman" w:hAnsi="Times New Roman" w:cs="Times New Roman"/>
          <w:b/>
          <w:sz w:val="28"/>
          <w:szCs w:val="28"/>
        </w:rPr>
        <w:t>Павлодар педагогикалық университетінің «</w:t>
      </w:r>
      <w:proofErr w:type="spellStart"/>
      <w:r w:rsidRPr="00172D70">
        <w:rPr>
          <w:rFonts w:ascii="Times New Roman" w:hAnsi="Times New Roman" w:cs="Times New Roman"/>
          <w:b/>
          <w:sz w:val="28"/>
          <w:szCs w:val="28"/>
        </w:rPr>
        <w:t>Арнайы</w:t>
      </w:r>
      <w:proofErr w:type="spellEnd"/>
      <w:r w:rsidRPr="00172D70">
        <w:rPr>
          <w:rFonts w:ascii="Times New Roman" w:hAnsi="Times New Roman" w:cs="Times New Roman"/>
          <w:b/>
          <w:sz w:val="28"/>
          <w:szCs w:val="28"/>
        </w:rPr>
        <w:t xml:space="preserve"> педагогика» бакалавриатының </w:t>
      </w:r>
      <w:proofErr w:type="spellStart"/>
      <w:r w:rsidRPr="00172D70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172D70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172D70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172D70">
        <w:rPr>
          <w:rFonts w:ascii="Times New Roman" w:hAnsi="Times New Roman" w:cs="Times New Roman"/>
          <w:b/>
          <w:sz w:val="28"/>
          <w:szCs w:val="28"/>
        </w:rPr>
        <w:t xml:space="preserve"> беру бағдарламасы үшін</w:t>
      </w:r>
    </w:p>
    <w:p w:rsidR="00B93D21" w:rsidRPr="00172D70" w:rsidRDefault="00B93D21" w:rsidP="00B93D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3D21" w:rsidRPr="00172D70" w:rsidRDefault="00B93D21" w:rsidP="00B93D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беру бағдарламасы мақсаттарды, төлқұжатты,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пен лауазымдардың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тізімін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, бітірушінің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сипаттамаларын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саласын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объектілерін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72D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2D70">
        <w:rPr>
          <w:rFonts w:ascii="Times New Roman" w:hAnsi="Times New Roman" w:cs="Times New Roman"/>
          <w:sz w:val="28"/>
          <w:szCs w:val="28"/>
        </w:rPr>
        <w:t xml:space="preserve">әнін, кәсіби қызметінің түрлері,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функциялары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мен бағыттарын және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беру бағдарламасының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картасын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қамтиды.</w:t>
      </w:r>
    </w:p>
    <w:p w:rsidR="00B93D21" w:rsidRPr="00172D70" w:rsidRDefault="00B93D21" w:rsidP="00B93D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D7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педагогика»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беру бағдарламасы (бұдан ә</w:t>
      </w:r>
      <w:proofErr w:type="gramStart"/>
      <w:r w:rsidRPr="00172D7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2D70">
        <w:rPr>
          <w:rFonts w:ascii="Times New Roman" w:hAnsi="Times New Roman" w:cs="Times New Roman"/>
          <w:sz w:val="28"/>
          <w:szCs w:val="28"/>
        </w:rPr>
        <w:t xml:space="preserve">і - Бағдарлама) Қазақстан Республикасының 2007 жылғы 27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шілдедегі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319-III ЗРК «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» Заңы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жасалған (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шілдедегі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жағдай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өзгертулер мен толықтырулармен) 4, 2018) және Қазақстан Республикасының қолданыстағы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құжаттар ...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беру бағдарламасын құрудың мазмұны мен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логикасы</w:t>
      </w:r>
      <w:proofErr w:type="spellEnd"/>
      <w:proofErr w:type="gramStart"/>
      <w:r w:rsidRPr="0017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72D70">
        <w:rPr>
          <w:rFonts w:ascii="Times New Roman" w:hAnsi="Times New Roman" w:cs="Times New Roman"/>
          <w:sz w:val="28"/>
          <w:szCs w:val="28"/>
        </w:rPr>
        <w:t>ілім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және ғылым министрлігінің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талаптарымен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және университеттің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ережелерімен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анықталады.</w:t>
      </w:r>
    </w:p>
    <w:p w:rsidR="00B93D21" w:rsidRPr="00172D70" w:rsidRDefault="00B93D21" w:rsidP="00B93D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172D7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72D70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беру бағдарламасын құра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беру бағдарламасының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жетекшісі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, әдістемелік қамтамасыз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, оқыту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технологияларына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ғылыми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тәсілдерді қолданады. Нәтижесінде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беру құжаттарының академиялық тұтастығы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беру бағдарламаларын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механизмін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басқаруды қамтамасыз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беру бағдарламасы (бұдан ә</w:t>
      </w:r>
      <w:proofErr w:type="gramStart"/>
      <w:r w:rsidRPr="00172D7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2D70">
        <w:rPr>
          <w:rFonts w:ascii="Times New Roman" w:hAnsi="Times New Roman" w:cs="Times New Roman"/>
          <w:sz w:val="28"/>
          <w:szCs w:val="28"/>
        </w:rPr>
        <w:t>і - Бағдарлама) «Логопедия», «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Олегофренопедагогика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траекториясымен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педагогика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бакалаврларын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даярлауды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қарастырады. Жұмыс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берушілермен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ынтымақтастық жүйелік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сипатта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172D7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72D70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беру бағдарламасының мазмұнын облыстың жұмыс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берушілерімен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үйлестіру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практикасы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дамыды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; тәжірибешілердің көшбасшылығына қатысу,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тезистер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мен мұғалімдердің әдістемелік әзірлемелерін қарау;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сертификаттау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комиссияларының құрамына жұмыс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берушілерді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қосу, жұмыс берушілердің оқыту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сапасына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қанағаттануын бағалау. Бағдарламаны құру өзара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2D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2D70">
        <w:rPr>
          <w:rFonts w:ascii="Times New Roman" w:hAnsi="Times New Roman" w:cs="Times New Roman"/>
          <w:sz w:val="28"/>
          <w:szCs w:val="28"/>
        </w:rPr>
        <w:t xml:space="preserve">әндерді қамтитын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модульдер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интеграцияланған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алуға мүмкіндік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Модульдік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тәсіл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беру бағдарламасының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біртіндеп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дамуын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қамтамасыз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арналған.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172D7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72D70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беру бағдарламасының маңызды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компоненті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беру (педагогикалық). Психологиялы</w:t>
      </w:r>
      <w:proofErr w:type="gramStart"/>
      <w:r w:rsidRPr="00172D70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172D70">
        <w:rPr>
          <w:rFonts w:ascii="Times New Roman" w:hAnsi="Times New Roman" w:cs="Times New Roman"/>
          <w:sz w:val="28"/>
          <w:szCs w:val="28"/>
        </w:rPr>
        <w:t xml:space="preserve">педагогикалық, өндірістік (педагогикалық) және диплом алдындағы практика,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кейіннен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практика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табылатын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мектептер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мен қаланың, колледждің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базасында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дипломдық жұмысты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дайындайды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>. Жасалған «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педагогика»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беру бағдарламасы Павлодар педагогикалық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университетінде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бакалаврларды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даярлау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үшін оны </w:t>
      </w:r>
      <w:proofErr w:type="spellStart"/>
      <w:r w:rsidRPr="00172D70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172D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2D70">
        <w:rPr>
          <w:rFonts w:ascii="Times New Roman" w:hAnsi="Times New Roman" w:cs="Times New Roman"/>
          <w:sz w:val="28"/>
          <w:szCs w:val="28"/>
        </w:rPr>
        <w:t>асыру</w:t>
      </w:r>
      <w:proofErr w:type="gramEnd"/>
      <w:r w:rsidRPr="00172D70">
        <w:rPr>
          <w:rFonts w:ascii="Times New Roman" w:hAnsi="Times New Roman" w:cs="Times New Roman"/>
          <w:sz w:val="28"/>
          <w:szCs w:val="28"/>
        </w:rPr>
        <w:t>ға мақұлдануы және ұсынылуы мүмкін.</w:t>
      </w:r>
    </w:p>
    <w:p w:rsidR="00B93D21" w:rsidRPr="00172D70" w:rsidRDefault="00B93D21" w:rsidP="00B93D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3D21" w:rsidRPr="00172D70" w:rsidRDefault="00B93D21" w:rsidP="00B93D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D70">
        <w:rPr>
          <w:rFonts w:ascii="Times New Roman" w:hAnsi="Times New Roman" w:cs="Times New Roman"/>
          <w:b/>
          <w:sz w:val="28"/>
          <w:szCs w:val="28"/>
        </w:rPr>
        <w:t xml:space="preserve">Аймақ </w:t>
      </w:r>
      <w:proofErr w:type="spellStart"/>
      <w:r w:rsidRPr="00172D70">
        <w:rPr>
          <w:rFonts w:ascii="Times New Roman" w:hAnsi="Times New Roman" w:cs="Times New Roman"/>
          <w:b/>
          <w:sz w:val="28"/>
          <w:szCs w:val="28"/>
        </w:rPr>
        <w:t>басшысы</w:t>
      </w:r>
      <w:proofErr w:type="spellEnd"/>
    </w:p>
    <w:p w:rsidR="00B93D21" w:rsidRPr="00172D70" w:rsidRDefault="00B93D21" w:rsidP="00B93D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D70">
        <w:rPr>
          <w:rFonts w:ascii="Times New Roman" w:hAnsi="Times New Roman" w:cs="Times New Roman"/>
          <w:b/>
          <w:sz w:val="28"/>
          <w:szCs w:val="28"/>
        </w:rPr>
        <w:t>мамандандырылған</w:t>
      </w:r>
    </w:p>
    <w:p w:rsidR="00B93D21" w:rsidRPr="00172D70" w:rsidRDefault="00B93D21" w:rsidP="00B93D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2D70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172D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2D70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172D70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172D70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172D70">
        <w:rPr>
          <w:rFonts w:ascii="Times New Roman" w:hAnsi="Times New Roman" w:cs="Times New Roman"/>
          <w:b/>
          <w:sz w:val="28"/>
          <w:szCs w:val="28"/>
        </w:rPr>
        <w:t xml:space="preserve"> беру</w:t>
      </w:r>
    </w:p>
    <w:p w:rsidR="00B93D21" w:rsidRDefault="00B93D21" w:rsidP="00B93D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D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2D70">
        <w:rPr>
          <w:rFonts w:ascii="Times New Roman" w:hAnsi="Times New Roman" w:cs="Times New Roman"/>
          <w:b/>
          <w:sz w:val="28"/>
          <w:szCs w:val="28"/>
        </w:rPr>
        <w:t>мектеп-интернаттары</w:t>
      </w:r>
      <w:proofErr w:type="spellEnd"/>
      <w:r w:rsidRPr="00172D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spellStart"/>
      <w:r w:rsidRPr="00172D70">
        <w:rPr>
          <w:rFonts w:ascii="Times New Roman" w:hAnsi="Times New Roman" w:cs="Times New Roman"/>
          <w:b/>
          <w:sz w:val="28"/>
          <w:szCs w:val="28"/>
        </w:rPr>
        <w:t>Смайылов</w:t>
      </w:r>
      <w:proofErr w:type="spellEnd"/>
      <w:r w:rsidRPr="00172D70">
        <w:rPr>
          <w:rFonts w:ascii="Times New Roman" w:hAnsi="Times New Roman" w:cs="Times New Roman"/>
          <w:b/>
          <w:sz w:val="28"/>
          <w:szCs w:val="28"/>
        </w:rPr>
        <w:t xml:space="preserve"> А.Ш.</w:t>
      </w:r>
    </w:p>
    <w:p w:rsidR="00FD5853" w:rsidRDefault="00FD5853"/>
    <w:sectPr w:rsidR="00FD5853" w:rsidSect="00FD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B93D21"/>
    <w:rsid w:val="00B93D21"/>
    <w:rsid w:val="00FD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Маржан</dc:creator>
  <cp:keywords/>
  <dc:description/>
  <cp:lastModifiedBy>Маржан</cp:lastModifiedBy>
  <cp:revision>2</cp:revision>
  <dcterms:created xsi:type="dcterms:W3CDTF">2021-04-27T04:29:00Z</dcterms:created>
  <dcterms:modified xsi:type="dcterms:W3CDTF">2021-04-27T04:29:00Z</dcterms:modified>
</cp:coreProperties>
</file>